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73" w:rsidRPr="00305C3E" w:rsidRDefault="00F74673" w:rsidP="003E1D56">
      <w:pPr>
        <w:ind w:firstLine="993"/>
        <w:jc w:val="center"/>
        <w:outlineLvl w:val="1"/>
        <w:rPr>
          <w:b/>
          <w:bCs/>
          <w:caps/>
          <w:color w:val="263238"/>
        </w:rPr>
      </w:pPr>
      <w:r w:rsidRPr="00305C3E">
        <w:rPr>
          <w:b/>
          <w:bCs/>
          <w:caps/>
          <w:color w:val="263238"/>
        </w:rPr>
        <w:t>5 МАЯ – ВСЕМИРНЫЙ ДЕНЬ ГИГИЕНЫ РУК</w:t>
      </w:r>
    </w:p>
    <w:p w:rsidR="00F74673" w:rsidRPr="00305C3E" w:rsidRDefault="00F74673" w:rsidP="00305C3E">
      <w:pPr>
        <w:ind w:firstLine="709"/>
      </w:pPr>
    </w:p>
    <w:p w:rsidR="00F74673" w:rsidRPr="00305C3E" w:rsidRDefault="00F74673" w:rsidP="00305C3E">
      <w:pPr>
        <w:ind w:firstLine="709"/>
        <w:jc w:val="both"/>
        <w:rPr>
          <w:color w:val="263238"/>
        </w:rPr>
      </w:pPr>
      <w:r w:rsidRPr="00305C3E">
        <w:rPr>
          <w:color w:val="263238"/>
        </w:rPr>
        <w:t>Соблюдение требований к гигиене рук – наиболее простая и доступная, но очень эффективная мера защиты от инфекционных заболеваний. При всей очевидной пользе этой процедуры, выполняется она не всегда и не всеми, даже среди медицинских работников. Об этом свидетельствует статистика.</w:t>
      </w:r>
    </w:p>
    <w:p w:rsidR="00F74673" w:rsidRPr="00305C3E" w:rsidRDefault="00F74673" w:rsidP="00305C3E">
      <w:pPr>
        <w:ind w:firstLine="709"/>
        <w:jc w:val="both"/>
        <w:rPr>
          <w:color w:val="263238"/>
        </w:rPr>
      </w:pPr>
      <w:r w:rsidRPr="00305C3E">
        <w:rPr>
          <w:color w:val="263238"/>
        </w:rPr>
        <w:t>По данным Всемирной организации здравоохранения</w:t>
      </w:r>
      <w:r w:rsidR="00305C3E">
        <w:rPr>
          <w:color w:val="263238"/>
        </w:rPr>
        <w:t xml:space="preserve"> (далее-ВОЗ)</w:t>
      </w:r>
      <w:r w:rsidRPr="00305C3E">
        <w:rPr>
          <w:color w:val="263238"/>
        </w:rPr>
        <w:t>, в мире количество медицинских работников, соблюдающих рекомендуемые меры по гигиене рук, не превышает 40%!</w:t>
      </w:r>
    </w:p>
    <w:p w:rsidR="00F74673" w:rsidRPr="00305C3E" w:rsidRDefault="00F74673" w:rsidP="00305C3E">
      <w:pPr>
        <w:ind w:firstLine="709"/>
        <w:jc w:val="both"/>
        <w:rPr>
          <w:color w:val="263238"/>
        </w:rPr>
      </w:pPr>
      <w:r w:rsidRPr="00305C3E">
        <w:rPr>
          <w:color w:val="263238"/>
        </w:rPr>
        <w:t>Это приводит к закономерному результату: «грязные руки» вызывают от 50% до 70% инфекционных осложнений, развивающихся при оказании медицинской помощи.</w:t>
      </w:r>
    </w:p>
    <w:p w:rsidR="00305C3E" w:rsidRDefault="00305C3E" w:rsidP="00305C3E">
      <w:pPr>
        <w:ind w:firstLine="709"/>
        <w:jc w:val="both"/>
        <w:rPr>
          <w:color w:val="FF0000"/>
        </w:rPr>
      </w:pPr>
      <w:r w:rsidRPr="00305C3E">
        <w:rPr>
          <w:color w:val="1A1A1A"/>
        </w:rPr>
        <w:t xml:space="preserve">В 2024 году ВОЗ объявила кампанию </w:t>
      </w:r>
      <w:r w:rsidRPr="00305C3E">
        <w:rPr>
          <w:color w:val="FF0000"/>
        </w:rPr>
        <w:t>«СПАСИТЕ ЖИЗНИ: очистите руки»</w:t>
      </w:r>
    </w:p>
    <w:p w:rsidR="003E1D56" w:rsidRDefault="003E1D56" w:rsidP="00305C3E">
      <w:pPr>
        <w:ind w:firstLine="709"/>
        <w:jc w:val="both"/>
        <w:rPr>
          <w:color w:val="FF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287"/>
      </w:tblGrid>
      <w:tr w:rsidR="003E1D56" w:rsidRPr="003E1D56" w:rsidTr="00CE2BB1">
        <w:trPr>
          <w:trHeight w:val="2931"/>
        </w:trPr>
        <w:tc>
          <w:tcPr>
            <w:tcW w:w="4356" w:type="dxa"/>
          </w:tcPr>
          <w:p w:rsidR="003E1D56" w:rsidRPr="003E1D56" w:rsidRDefault="00CE2BB1" w:rsidP="004B1BD6">
            <w:pPr>
              <w:jc w:val="both"/>
              <w:rPr>
                <w:color w:val="FF0000"/>
              </w:rPr>
            </w:pPr>
            <w:r w:rsidRPr="003E1D56">
              <w:rPr>
                <w:noProof/>
                <w:color w:val="FF0000"/>
              </w:rPr>
              <w:drawing>
                <wp:inline distT="0" distB="0" distL="0" distR="0" wp14:anchorId="7D2CCF74" wp14:editId="3B1F94F8">
                  <wp:extent cx="2461260" cy="1950720"/>
                  <wp:effectExtent l="0" t="0" r="0" b="0"/>
                  <wp:docPr id="3" name="Рисунок 3" descr="\\srv-is\Документы\Гриб Ирина Викторовна\______решения Гриб\руки-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-is\Документы\Гриб Ирина Викторовна\______решения Гриб\руки-2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9" w:type="dxa"/>
          </w:tcPr>
          <w:p w:rsidR="00CE2BB1" w:rsidRDefault="00CE2BB1" w:rsidP="00CE2BB1">
            <w:pPr>
              <w:keepNext/>
              <w:jc w:val="both"/>
              <w:rPr>
                <w:color w:val="263238"/>
              </w:rPr>
            </w:pPr>
          </w:p>
          <w:p w:rsidR="00CE2BB1" w:rsidRPr="00305C3E" w:rsidRDefault="00CE2BB1" w:rsidP="00CE2BB1">
            <w:pPr>
              <w:keepNext/>
              <w:jc w:val="both"/>
              <w:rPr>
                <w:color w:val="263238"/>
              </w:rPr>
            </w:pPr>
            <w:r w:rsidRPr="00305C3E">
              <w:rPr>
                <w:color w:val="263238"/>
              </w:rPr>
              <w:t>Эта кампания проводится во всех странах-членах ВОЗ и направлена на формирование правильного стереотипа оказания медицинской помощи – выполняемой чистыми руками и от этого безопасной и эффективной. Разработанные ресурсы помогают медикам во всём мире правильно определять показания к гигиене рук, а также использовать эффективные технологии гигиенической обработки и мытья рук.</w:t>
            </w:r>
          </w:p>
          <w:p w:rsidR="00CE2BB1" w:rsidRPr="00305C3E" w:rsidRDefault="00CE2BB1" w:rsidP="00CE2BB1">
            <w:pPr>
              <w:ind w:right="4960" w:firstLine="142"/>
              <w:jc w:val="both"/>
              <w:rPr>
                <w:color w:val="FF0000"/>
              </w:rPr>
            </w:pPr>
          </w:p>
          <w:p w:rsidR="003E1D56" w:rsidRPr="003E1D56" w:rsidRDefault="003E1D56" w:rsidP="004B1BD6">
            <w:pPr>
              <w:jc w:val="both"/>
              <w:rPr>
                <w:color w:val="FF0000"/>
              </w:rPr>
            </w:pPr>
          </w:p>
        </w:tc>
      </w:tr>
    </w:tbl>
    <w:p w:rsidR="00487C08" w:rsidRDefault="00305C3E" w:rsidP="00305C3E">
      <w:pPr>
        <w:ind w:firstLine="709"/>
        <w:jc w:val="both"/>
        <w:rPr>
          <w:color w:val="263238"/>
        </w:rPr>
      </w:pPr>
      <w:r w:rsidRPr="00305C3E">
        <w:rPr>
          <w:color w:val="263238"/>
        </w:rPr>
        <w:t xml:space="preserve">Руки играют существенную роль в распространении патогенов! Бактерии и вирусы опасны: для одних людей это инфекция с бессимптомным течением, а для других – смертельный риск. </w:t>
      </w:r>
    </w:p>
    <w:p w:rsidR="00305C3E" w:rsidRDefault="00305C3E" w:rsidP="00305C3E">
      <w:pPr>
        <w:ind w:firstLine="709"/>
        <w:jc w:val="both"/>
        <w:rPr>
          <w:color w:val="263238"/>
        </w:rPr>
      </w:pPr>
      <w:r w:rsidRPr="00305C3E">
        <w:rPr>
          <w:color w:val="263238"/>
        </w:rPr>
        <w:t>Важно не только медицинским работникам, но и каж</w:t>
      </w:r>
      <w:bookmarkStart w:id="0" w:name="_GoBack"/>
      <w:bookmarkEnd w:id="0"/>
      <w:r w:rsidRPr="00305C3E">
        <w:rPr>
          <w:color w:val="263238"/>
        </w:rPr>
        <w:t>дому из нас соблюдать правила гигиены рук, чтобы предотвратить распространение инфекции и защитить людей из групп риска от серьёзных осложнений инфекции.</w:t>
      </w:r>
    </w:p>
    <w:tbl>
      <w:tblPr>
        <w:tblStyle w:val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87C08" w:rsidRPr="00487C08" w:rsidTr="00487C08">
        <w:tc>
          <w:tcPr>
            <w:tcW w:w="9639" w:type="dxa"/>
          </w:tcPr>
          <w:p w:rsidR="00487C08" w:rsidRPr="00487C08" w:rsidRDefault="00487C08" w:rsidP="00487C0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487C08">
              <w:rPr>
                <w:rFonts w:ascii="Times New Roman" w:hAnsi="Times New Roman" w:cs="Times New Roman"/>
              </w:rPr>
              <w:t xml:space="preserve">Гигиена рук – первостепенная мера и основное условие для борьбы с возникновением и распространением ряда инфекционных заболеваний, например, острых кишечных инфекций, вирусного гепатита А и других. </w:t>
            </w:r>
          </w:p>
          <w:p w:rsidR="007619AB" w:rsidRDefault="007619AB" w:rsidP="00487C08">
            <w:pPr>
              <w:spacing w:line="259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F52462">
              <w:rPr>
                <w:rFonts w:ascii="Times New Roman" w:hAnsi="Times New Roman" w:cs="Times New Roman"/>
              </w:rPr>
              <w:t xml:space="preserve">По данным эпидемиологического мониторинга в 2023 году на территории городского округа ЗАТО Свободный зарегистрировано 19 случаев острых кишечных инфекций (показатель заболеваемости ниже в 1,5 раза </w:t>
            </w:r>
            <w:proofErr w:type="gramStart"/>
            <w:r w:rsidRPr="00F52462">
              <w:rPr>
                <w:rFonts w:ascii="Times New Roman" w:hAnsi="Times New Roman" w:cs="Times New Roman"/>
              </w:rPr>
              <w:t>уровня  2022</w:t>
            </w:r>
            <w:proofErr w:type="gramEnd"/>
            <w:r w:rsidRPr="00F52462">
              <w:rPr>
                <w:rFonts w:ascii="Times New Roman" w:hAnsi="Times New Roman" w:cs="Times New Roman"/>
              </w:rPr>
              <w:t xml:space="preserve"> года).  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5246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2022-2023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ы</w:t>
            </w:r>
            <w:r w:rsidRPr="00F5246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случаев острого вирусного гепатита А </w:t>
            </w:r>
            <w:r w:rsidRPr="00F52462">
              <w:rPr>
                <w:rFonts w:ascii="Times New Roman" w:hAnsi="Times New Roman" w:cs="Times New Roman"/>
              </w:rPr>
              <w:t>не зарегистрировано</w:t>
            </w:r>
            <w:r w:rsidRPr="00F5246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.</w:t>
            </w:r>
          </w:p>
          <w:p w:rsidR="00487C08" w:rsidRPr="00487C08" w:rsidRDefault="00487C08" w:rsidP="00487C08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87C08">
              <w:rPr>
                <w:rFonts w:ascii="Times New Roman" w:hAnsi="Times New Roman" w:cs="Times New Roman"/>
              </w:rPr>
              <w:t>Мытье рук с мылом при возвращении домой из общественных мест, после поездки в общественном транспорте, посещения туалета, перед и после еды, а также использование дезинфицирующих салфеток или гелей для дезинфекции рук, если нет возможности вымыть их с мылом, снижает риск возникновения острых кишечных инфекций и респираторных заболеваний.</w:t>
            </w:r>
          </w:p>
          <w:p w:rsidR="00487C08" w:rsidRPr="00487C08" w:rsidRDefault="00487C08" w:rsidP="00487C08">
            <w:pPr>
              <w:spacing w:line="259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 w:rsidRPr="00487C08">
              <w:rPr>
                <w:rFonts w:ascii="Times New Roman" w:hAnsi="Times New Roman" w:cs="Times New Roman"/>
              </w:rPr>
              <w:t>Кроме вышеперечисленных ситуаций обязательно мыть руки:</w:t>
            </w:r>
          </w:p>
          <w:p w:rsidR="00487C08" w:rsidRPr="00487C08" w:rsidRDefault="00487C08" w:rsidP="00487C08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59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7C08">
              <w:rPr>
                <w:rFonts w:ascii="Times New Roman" w:hAnsi="Times New Roman" w:cs="Times New Roman"/>
              </w:rPr>
              <w:t>перед</w:t>
            </w:r>
            <w:proofErr w:type="gramEnd"/>
            <w:r w:rsidRPr="00487C08">
              <w:rPr>
                <w:rFonts w:ascii="Times New Roman" w:hAnsi="Times New Roman" w:cs="Times New Roman"/>
              </w:rPr>
              <w:t xml:space="preserve"> и после приготовления пищи (особенно после работы с сырыми пищевыми продуктами, мясом, овощами и др.), </w:t>
            </w:r>
          </w:p>
          <w:p w:rsidR="00487C08" w:rsidRPr="00487C08" w:rsidRDefault="00487C08" w:rsidP="00487C08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59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7C08">
              <w:rPr>
                <w:rFonts w:ascii="Times New Roman" w:hAnsi="Times New Roman" w:cs="Times New Roman"/>
              </w:rPr>
              <w:t>перед</w:t>
            </w:r>
            <w:proofErr w:type="gramEnd"/>
            <w:r w:rsidRPr="00487C08">
              <w:rPr>
                <w:rFonts w:ascii="Times New Roman" w:hAnsi="Times New Roman" w:cs="Times New Roman"/>
              </w:rPr>
              <w:t xml:space="preserve"> использованием контактных линз, приемом лекарств;</w:t>
            </w:r>
          </w:p>
          <w:p w:rsidR="00487C08" w:rsidRPr="00487C08" w:rsidRDefault="00487C08" w:rsidP="00487C08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59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7C08">
              <w:rPr>
                <w:rFonts w:ascii="Times New Roman" w:hAnsi="Times New Roman" w:cs="Times New Roman"/>
              </w:rPr>
              <w:t>после</w:t>
            </w:r>
            <w:proofErr w:type="gramEnd"/>
            <w:r w:rsidRPr="00487C08">
              <w:rPr>
                <w:rFonts w:ascii="Times New Roman" w:hAnsi="Times New Roman" w:cs="Times New Roman"/>
              </w:rPr>
              <w:t xml:space="preserve"> контакта с сильно загрязненными предметами (мусорное ведро, половая тряпка и т.д.);</w:t>
            </w:r>
          </w:p>
          <w:p w:rsidR="00487C08" w:rsidRPr="00487C08" w:rsidRDefault="00487C08" w:rsidP="00487C08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59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7C08">
              <w:rPr>
                <w:rFonts w:ascii="Times New Roman" w:hAnsi="Times New Roman" w:cs="Times New Roman"/>
              </w:rPr>
              <w:t>после</w:t>
            </w:r>
            <w:proofErr w:type="gramEnd"/>
            <w:r w:rsidRPr="00487C08">
              <w:rPr>
                <w:rFonts w:ascii="Times New Roman" w:hAnsi="Times New Roman" w:cs="Times New Roman"/>
              </w:rPr>
              <w:t xml:space="preserve"> посещения туалета или смены подгузника у ребенка;</w:t>
            </w:r>
          </w:p>
          <w:p w:rsidR="00487C08" w:rsidRPr="00487C08" w:rsidRDefault="00487C08" w:rsidP="00487C08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59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7C08">
              <w:rPr>
                <w:rFonts w:ascii="Times New Roman" w:hAnsi="Times New Roman" w:cs="Times New Roman"/>
              </w:rPr>
              <w:t>после</w:t>
            </w:r>
            <w:proofErr w:type="gramEnd"/>
            <w:r w:rsidRPr="00487C08">
              <w:rPr>
                <w:rFonts w:ascii="Times New Roman" w:hAnsi="Times New Roman" w:cs="Times New Roman"/>
              </w:rPr>
              <w:t xml:space="preserve"> контакта с животными, их игрушками и принадлежностями;</w:t>
            </w:r>
          </w:p>
          <w:p w:rsidR="00487C08" w:rsidRPr="00487C08" w:rsidRDefault="00487C08" w:rsidP="00487C08">
            <w:pPr>
              <w:numPr>
                <w:ilvl w:val="0"/>
                <w:numId w:val="1"/>
              </w:numPr>
              <w:tabs>
                <w:tab w:val="left" w:pos="426"/>
              </w:tabs>
              <w:spacing w:after="160" w:line="259" w:lineRule="auto"/>
              <w:ind w:left="426" w:hanging="284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87C08">
              <w:rPr>
                <w:rFonts w:ascii="Times New Roman" w:hAnsi="Times New Roman" w:cs="Times New Roman"/>
              </w:rPr>
              <w:lastRenderedPageBreak/>
              <w:t>после</w:t>
            </w:r>
            <w:proofErr w:type="gramEnd"/>
            <w:r w:rsidRPr="00487C08">
              <w:rPr>
                <w:rFonts w:ascii="Times New Roman" w:hAnsi="Times New Roman" w:cs="Times New Roman"/>
              </w:rPr>
              <w:t xml:space="preserve"> обработки любых ран или контакта биологическими жидкостями организма (рвота, выделения из носа, слюна) при уходе за заболевшим.</w:t>
            </w:r>
          </w:p>
          <w:p w:rsidR="00487C08" w:rsidRPr="00487C08" w:rsidRDefault="00487C08" w:rsidP="00487C08">
            <w:pPr>
              <w:ind w:firstLine="708"/>
              <w:jc w:val="both"/>
            </w:pPr>
            <w:r w:rsidRPr="00487C08">
              <w:rPr>
                <w:rFonts w:ascii="Times New Roman" w:hAnsi="Times New Roman" w:cs="Times New Roman"/>
              </w:rPr>
              <w:t>Очень важно взрослым быть примером для своих детей и обучить их правилам гигиены рук. Рассказать им, что именно на руках в огромном количестве скапливаются болезнетворные микроорганизмы и что через загрязненные руки возбудители инфекционных заболеваний попадают в пищевые продукты, воду, овощи, фрукты, ягоды, на различные поверхности предметов домашнего обихода, детские игрушки и др.</w:t>
            </w:r>
          </w:p>
        </w:tc>
      </w:tr>
    </w:tbl>
    <w:p w:rsidR="00305C3E" w:rsidRDefault="00CE2BB1" w:rsidP="00305C3E">
      <w:pPr>
        <w:ind w:firstLine="709"/>
        <w:jc w:val="both"/>
        <w:rPr>
          <w:rFonts w:ascii="Arial" w:hAnsi="Arial" w:cs="Arial"/>
          <w:color w:val="1A1A1A"/>
          <w:sz w:val="21"/>
          <w:szCs w:val="21"/>
        </w:rPr>
      </w:pPr>
      <w:r w:rsidRPr="00CE2BB1">
        <w:rPr>
          <w:rFonts w:ascii="Arial" w:hAnsi="Arial" w:cs="Arial"/>
          <w:noProof/>
          <w:color w:val="1A1A1A"/>
          <w:sz w:val="21"/>
          <w:szCs w:val="21"/>
        </w:rPr>
        <w:lastRenderedPageBreak/>
        <w:drawing>
          <wp:inline distT="0" distB="0" distL="0" distR="0">
            <wp:extent cx="5153238" cy="3643630"/>
            <wp:effectExtent l="0" t="0" r="9525" b="0"/>
            <wp:docPr id="4" name="Рисунок 4" descr="\\srv-is\Документы\Гриб Ирина Викторовна\______решения Гриб\dPUMYmqQFvfZl1Dh2e4LPK0km3CIbOe2Z5KziP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is\Документы\Гриб Ирина Викторовна\______решения Гриб\dPUMYmqQFvfZl1Dh2e4LPK0km3CIbOe2Z5KziP6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47" cy="364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B4" w:rsidRDefault="00FF0AB4" w:rsidP="00305C3E">
      <w:pPr>
        <w:ind w:firstLine="709"/>
        <w:jc w:val="both"/>
        <w:rPr>
          <w:rFonts w:ascii="Arial" w:hAnsi="Arial" w:cs="Arial"/>
          <w:color w:val="1A1A1A"/>
          <w:sz w:val="21"/>
          <w:szCs w:val="21"/>
        </w:rPr>
      </w:pPr>
    </w:p>
    <w:p w:rsidR="00FF0AB4" w:rsidRPr="00FF0AB4" w:rsidRDefault="00FF0AB4" w:rsidP="00FF0AB4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F0AB4">
        <w:rPr>
          <w:rFonts w:eastAsiaTheme="minorHAnsi"/>
          <w:b/>
          <w:sz w:val="28"/>
          <w:szCs w:val="28"/>
          <w:lang w:eastAsia="en-US"/>
        </w:rPr>
        <w:t>Помните, гигиена рук – залог вашего здоровья!</w:t>
      </w:r>
    </w:p>
    <w:p w:rsidR="00FF0AB4" w:rsidRDefault="00FF0AB4" w:rsidP="00305C3E">
      <w:pPr>
        <w:ind w:firstLine="709"/>
        <w:jc w:val="both"/>
        <w:rPr>
          <w:rFonts w:ascii="Arial" w:hAnsi="Arial" w:cs="Arial"/>
          <w:color w:val="1A1A1A"/>
          <w:sz w:val="21"/>
          <w:szCs w:val="21"/>
        </w:rPr>
      </w:pPr>
    </w:p>
    <w:sectPr w:rsidR="00FF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2BB8"/>
    <w:multiLevelType w:val="hybridMultilevel"/>
    <w:tmpl w:val="BBE2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73"/>
    <w:rsid w:val="000224C6"/>
    <w:rsid w:val="000703D4"/>
    <w:rsid w:val="00305C3E"/>
    <w:rsid w:val="003E1D56"/>
    <w:rsid w:val="00487C08"/>
    <w:rsid w:val="006B7E24"/>
    <w:rsid w:val="007619AB"/>
    <w:rsid w:val="00767D6A"/>
    <w:rsid w:val="00CD3D63"/>
    <w:rsid w:val="00CE2BB1"/>
    <w:rsid w:val="00F74673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162C9-C1AC-418D-8046-57FF6C73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87C0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Ирина Викторовна</dc:creator>
  <cp:keywords/>
  <dc:description/>
  <cp:lastModifiedBy>Гриб Ирина Викторовна</cp:lastModifiedBy>
  <cp:revision>3</cp:revision>
  <dcterms:created xsi:type="dcterms:W3CDTF">2024-05-03T10:07:00Z</dcterms:created>
  <dcterms:modified xsi:type="dcterms:W3CDTF">2024-05-03T10:09:00Z</dcterms:modified>
</cp:coreProperties>
</file>